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1C" w:rsidRPr="005D0CE1" w:rsidRDefault="003967B8" w:rsidP="005D0CE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醫</w:t>
      </w:r>
      <w:r w:rsidR="00451D1D" w:rsidRPr="005D0CE1">
        <w:rPr>
          <w:rFonts w:ascii="標楷體" w:eastAsia="標楷體" w:hAnsi="標楷體" w:hint="eastAsia"/>
          <w:b/>
          <w:sz w:val="28"/>
          <w:szCs w:val="28"/>
        </w:rPr>
        <w:t>學</w:t>
      </w:r>
      <w:r w:rsidRPr="005D0CE1">
        <w:rPr>
          <w:rFonts w:ascii="標楷體" w:eastAsia="標楷體" w:hAnsi="標楷體" w:hint="eastAsia"/>
          <w:b/>
          <w:sz w:val="28"/>
          <w:szCs w:val="28"/>
        </w:rPr>
        <w:t>系</w:t>
      </w:r>
      <w:r w:rsidR="00451D1D" w:rsidRPr="005D0CE1">
        <w:rPr>
          <w:rFonts w:ascii="標楷體" w:eastAsia="標楷體" w:hAnsi="標楷體" w:hint="eastAsia"/>
          <w:b/>
          <w:sz w:val="28"/>
          <w:szCs w:val="28"/>
        </w:rPr>
        <w:t>B</w:t>
      </w:r>
      <w:bookmarkStart w:id="0" w:name="_GoBack"/>
      <w:r w:rsidR="00451D1D" w:rsidRPr="005D0CE1">
        <w:rPr>
          <w:rFonts w:ascii="標楷體" w:eastAsia="標楷體" w:hAnsi="標楷體" w:hint="eastAsia"/>
          <w:b/>
          <w:sz w:val="28"/>
          <w:szCs w:val="28"/>
        </w:rPr>
        <w:t>生化實驗與正</w:t>
      </w:r>
      <w:bookmarkEnd w:id="0"/>
      <w:r w:rsidR="00451D1D" w:rsidRPr="005D0CE1">
        <w:rPr>
          <w:rFonts w:ascii="標楷體" w:eastAsia="標楷體" w:hAnsi="標楷體" w:hint="eastAsia"/>
          <w:b/>
          <w:sz w:val="28"/>
          <w:szCs w:val="28"/>
        </w:rPr>
        <w:t xml:space="preserve">課 </w:t>
      </w:r>
      <w:r w:rsidRPr="005D0CE1">
        <w:rPr>
          <w:rFonts w:ascii="標楷體" w:eastAsia="標楷體" w:hAnsi="標楷體" w:hint="eastAsia"/>
          <w:b/>
          <w:sz w:val="28"/>
          <w:szCs w:val="28"/>
        </w:rPr>
        <w:t>回饋意見</w:t>
      </w:r>
    </w:p>
    <w:p w:rsidR="003967B8" w:rsidRPr="005D0CE1" w:rsidRDefault="003967B8" w:rsidP="005D0CE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總數</w:t>
      </w:r>
      <w:r w:rsidR="008B73F2" w:rsidRPr="005D0CE1">
        <w:rPr>
          <w:rFonts w:ascii="標楷體" w:eastAsia="標楷體" w:hAnsi="標楷體" w:hint="eastAsia"/>
          <w:b/>
          <w:sz w:val="28"/>
          <w:szCs w:val="28"/>
        </w:rPr>
        <w:t>5</w:t>
      </w:r>
      <w:r w:rsidR="00451D1D" w:rsidRPr="005D0CE1">
        <w:rPr>
          <w:rFonts w:ascii="標楷體" w:eastAsia="標楷體" w:hAnsi="標楷體" w:hint="eastAsia"/>
          <w:b/>
          <w:sz w:val="28"/>
          <w:szCs w:val="28"/>
        </w:rPr>
        <w:t>9</w:t>
      </w:r>
      <w:r w:rsidRPr="005D0CE1">
        <w:rPr>
          <w:rFonts w:ascii="標楷體" w:eastAsia="標楷體" w:hAnsi="標楷體" w:hint="eastAsia"/>
          <w:b/>
          <w:sz w:val="28"/>
          <w:szCs w:val="28"/>
        </w:rPr>
        <w:t>份</w:t>
      </w:r>
      <w:r w:rsidR="008B73F2" w:rsidRPr="005D0CE1">
        <w:rPr>
          <w:rFonts w:ascii="標楷體" w:eastAsia="標楷體" w:hAnsi="標楷體" w:hint="eastAsia"/>
          <w:b/>
          <w:sz w:val="28"/>
          <w:szCs w:val="28"/>
        </w:rPr>
        <w:t>，回收數</w:t>
      </w:r>
      <w:r w:rsidR="00451D1D" w:rsidRPr="005D0CE1">
        <w:rPr>
          <w:rFonts w:ascii="標楷體" w:eastAsia="標楷體" w:hAnsi="標楷體" w:hint="eastAsia"/>
          <w:b/>
          <w:sz w:val="28"/>
          <w:szCs w:val="28"/>
        </w:rPr>
        <w:t>21</w:t>
      </w:r>
      <w:r w:rsidR="008B73F2" w:rsidRPr="005D0CE1">
        <w:rPr>
          <w:rFonts w:ascii="標楷體" w:eastAsia="標楷體" w:hAnsi="標楷體" w:hint="eastAsia"/>
          <w:b/>
          <w:sz w:val="28"/>
          <w:szCs w:val="28"/>
        </w:rPr>
        <w:t>份，有意見數1</w:t>
      </w:r>
      <w:r w:rsidR="00451D1D" w:rsidRPr="005D0CE1">
        <w:rPr>
          <w:rFonts w:ascii="標楷體" w:eastAsia="標楷體" w:hAnsi="標楷體"/>
          <w:b/>
          <w:sz w:val="28"/>
          <w:szCs w:val="28"/>
        </w:rPr>
        <w:t>0</w:t>
      </w:r>
      <w:r w:rsidR="008B73F2" w:rsidRPr="005D0CE1">
        <w:rPr>
          <w:rFonts w:ascii="標楷體" w:eastAsia="標楷體" w:hAnsi="標楷體" w:hint="eastAsia"/>
          <w:b/>
          <w:sz w:val="28"/>
          <w:szCs w:val="28"/>
        </w:rPr>
        <w:t>份</w:t>
      </w:r>
    </w:p>
    <w:p w:rsidR="003967B8" w:rsidRPr="005D0CE1" w:rsidRDefault="003967B8" w:rsidP="005D0CE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相關建議</w:t>
      </w:r>
    </w:p>
    <w:p w:rsidR="00451D1D" w:rsidRPr="005D0CE1" w:rsidRDefault="00451D1D" w:rsidP="005D0CE1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Q1. 生化暨分子細胞生物學實驗課課程之安排，你的意見為何?</w:t>
      </w:r>
    </w:p>
    <w:p w:rsidR="00651496" w:rsidRPr="005D0CE1" w:rsidRDefault="00451D1D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實驗操作部份太少，課程內容冗長，報告、PBL loading有點重，建議分開開課。</w:t>
      </w:r>
    </w:p>
    <w:p w:rsidR="00451D1D" w:rsidRPr="005D0CE1" w:rsidRDefault="0091544E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請準備完善教材，別為了省時間而減少實驗時間。報告</w:t>
      </w:r>
      <w:r w:rsidR="00BE2AA7">
        <w:rPr>
          <w:rFonts w:ascii="標楷體" w:eastAsia="標楷體" w:hAnsi="標楷體" w:hint="eastAsia"/>
          <w:sz w:val="28"/>
          <w:szCs w:val="28"/>
        </w:rPr>
        <w:t>批</w:t>
      </w:r>
      <w:r w:rsidRPr="005D0CE1">
        <w:rPr>
          <w:rFonts w:ascii="標楷體" w:eastAsia="標楷體" w:hAnsi="標楷體" w:hint="eastAsia"/>
          <w:sz w:val="28"/>
          <w:szCs w:val="28"/>
        </w:rPr>
        <w:t>改請設定標準。助教的自身實力不足以成為學生低分的原因。</w:t>
      </w:r>
    </w:p>
    <w:p w:rsidR="0091544E" w:rsidRPr="005D0CE1" w:rsidRDefault="0091544E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實驗七實驗內容冗長。</w:t>
      </w:r>
    </w:p>
    <w:p w:rsidR="0091544E" w:rsidRPr="005D0CE1" w:rsidRDefault="0091544E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不需要</w:t>
      </w:r>
      <w:r w:rsidR="00435E6D">
        <w:rPr>
          <w:rFonts w:ascii="標楷體" w:eastAsia="標楷體" w:hAnsi="標楷體" w:hint="eastAsia"/>
          <w:sz w:val="28"/>
          <w:szCs w:val="28"/>
        </w:rPr>
        <w:t>印製</w:t>
      </w:r>
      <w:r w:rsidRPr="005D0CE1">
        <w:rPr>
          <w:rFonts w:ascii="標楷體" w:eastAsia="標楷體" w:hAnsi="標楷體" w:hint="eastAsia"/>
          <w:sz w:val="28"/>
          <w:szCs w:val="28"/>
        </w:rPr>
        <w:t>講義，錯誤太多又沒用，也沒有足夠的資料。實驗做完有時間</w:t>
      </w:r>
      <w:r w:rsidR="00435E6D">
        <w:rPr>
          <w:rFonts w:ascii="標楷體" w:eastAsia="標楷體" w:hAnsi="標楷體" w:hint="eastAsia"/>
          <w:sz w:val="28"/>
          <w:szCs w:val="28"/>
        </w:rPr>
        <w:t>再</w:t>
      </w:r>
      <w:r w:rsidRPr="005D0CE1">
        <w:rPr>
          <w:rFonts w:ascii="標楷體" w:eastAsia="標楷體" w:hAnsi="標楷體" w:hint="eastAsia"/>
          <w:sz w:val="28"/>
          <w:szCs w:val="28"/>
        </w:rPr>
        <w:t>考試就好。</w:t>
      </w:r>
    </w:p>
    <w:p w:rsidR="0088633B" w:rsidRPr="005D0CE1" w:rsidRDefault="0088633B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不知道生化實驗於臨床研究檢驗的研究方法之差異，授課講義與實驗內容有所出入。建議以實驗室為單位，數人小組在該實驗室進行一學期的實驗，不要硬性規定時間上限，落實自主學習。</w:t>
      </w:r>
    </w:p>
    <w:p w:rsidR="0088633B" w:rsidRPr="005D0CE1" w:rsidRDefault="0088633B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TA人數不足。評分標準不明確。實驗空間不足。講義沒有更新。</w:t>
      </w:r>
      <w:r w:rsidR="00D12328" w:rsidRPr="005D0CE1">
        <w:rPr>
          <w:rFonts w:ascii="標楷體" w:eastAsia="標楷體" w:hAnsi="標楷體" w:hint="eastAsia"/>
          <w:sz w:val="28"/>
          <w:szCs w:val="28"/>
        </w:rPr>
        <w:t>實驗實用性不足，操作機會少。</w:t>
      </w:r>
    </w:p>
    <w:p w:rsidR="00D12328" w:rsidRPr="005D0CE1" w:rsidRDefault="00D12328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講義上許多內容和真正做的不符。</w:t>
      </w:r>
    </w:p>
    <w:p w:rsidR="00D12328" w:rsidRPr="005D0CE1" w:rsidRDefault="00D12328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許多等待的時間有點混亂。</w:t>
      </w:r>
    </w:p>
    <w:p w:rsidR="00D12328" w:rsidRPr="005D0CE1" w:rsidRDefault="00D12328" w:rsidP="005D0CE1">
      <w:pPr>
        <w:pStyle w:val="a3"/>
        <w:widowControl/>
        <w:numPr>
          <w:ilvl w:val="0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一組三人真的太多。</w:t>
      </w:r>
    </w:p>
    <w:p w:rsidR="00D12328" w:rsidRPr="005F071B" w:rsidRDefault="005D0CE1" w:rsidP="005D0CE1">
      <w:pPr>
        <w:widowControl/>
        <w:spacing w:line="0" w:lineRule="atLeast"/>
        <w:rPr>
          <w:rFonts w:eastAsia="標楷體"/>
          <w:b/>
          <w:color w:val="0000FF"/>
          <w:sz w:val="28"/>
          <w:szCs w:val="28"/>
        </w:rPr>
      </w:pPr>
      <w:r w:rsidRPr="005F071B">
        <w:rPr>
          <w:rFonts w:eastAsia="標楷體" w:hint="eastAsia"/>
          <w:b/>
          <w:color w:val="0000FF"/>
          <w:sz w:val="28"/>
          <w:szCs w:val="28"/>
        </w:rPr>
        <w:t>助教回覆：</w:t>
      </w:r>
    </w:p>
    <w:p w:rsidR="005D0CE1" w:rsidRDefault="005D0CE1" w:rsidP="005F071B">
      <w:pPr>
        <w:widowControl/>
        <w:spacing w:line="0" w:lineRule="atLeast"/>
        <w:ind w:left="426" w:hangingChars="152" w:hanging="426"/>
        <w:rPr>
          <w:rFonts w:ascii="標楷體" w:eastAsia="標楷體" w:hAnsi="標楷體"/>
          <w:b/>
          <w:color w:val="0000FF"/>
          <w:sz w:val="28"/>
          <w:szCs w:val="28"/>
        </w:rPr>
      </w:pPr>
      <w:r w:rsidRPr="005F071B">
        <w:rPr>
          <w:rFonts w:ascii="標楷體" w:eastAsia="標楷體" w:hAnsi="標楷體" w:hint="eastAsia"/>
          <w:b/>
          <w:color w:val="0000FF"/>
          <w:sz w:val="28"/>
          <w:szCs w:val="28"/>
        </w:rPr>
        <w:t>1、</w:t>
      </w:r>
      <w:r w:rsidR="005F071B" w:rsidRPr="005F071B">
        <w:rPr>
          <w:rFonts w:ascii="標楷體" w:eastAsia="標楷體" w:hAnsi="標楷體" w:hint="eastAsia"/>
          <w:b/>
          <w:color w:val="0000FF"/>
          <w:sz w:val="28"/>
          <w:szCs w:val="28"/>
        </w:rPr>
        <w:t>D、F、G等三個意見及上課時許多同學都提到講義有錯誤，我們每年都請老師重新檢視講義內容並修正，可是仍有操作步驟上與實際操作時有錯誤及不一樣的地方存在，助教已經深刻檢討，</w:t>
      </w:r>
      <w:r w:rsidR="005F071B">
        <w:rPr>
          <w:rFonts w:ascii="標楷體" w:eastAsia="標楷體" w:hAnsi="標楷體" w:hint="eastAsia"/>
          <w:b/>
          <w:color w:val="0000FF"/>
          <w:sz w:val="28"/>
          <w:szCs w:val="28"/>
        </w:rPr>
        <w:t>若同學在實際操作實及報告內容中提到的部分，</w:t>
      </w:r>
      <w:r w:rsidR="004319CF">
        <w:rPr>
          <w:rFonts w:ascii="標楷體" w:eastAsia="標楷體" w:hAnsi="標楷體" w:hint="eastAsia"/>
          <w:b/>
          <w:color w:val="0000FF"/>
          <w:sz w:val="28"/>
          <w:szCs w:val="28"/>
        </w:rPr>
        <w:t>皆</w:t>
      </w:r>
      <w:r w:rsidR="005F071B">
        <w:rPr>
          <w:rFonts w:ascii="標楷體" w:eastAsia="標楷體" w:hAnsi="標楷體" w:hint="eastAsia"/>
          <w:b/>
          <w:color w:val="0000FF"/>
          <w:sz w:val="28"/>
          <w:szCs w:val="28"/>
        </w:rPr>
        <w:t>已經</w:t>
      </w:r>
      <w:r w:rsidR="004319CF">
        <w:rPr>
          <w:rFonts w:ascii="標楷體" w:eastAsia="標楷體" w:hAnsi="標楷體" w:hint="eastAsia"/>
          <w:b/>
          <w:color w:val="0000FF"/>
          <w:sz w:val="28"/>
          <w:szCs w:val="28"/>
        </w:rPr>
        <w:t>修正講義，作為下(109)學年新講義內容，也會請今年的TA協助注意講義內容是否仍有待修正之處。</w:t>
      </w:r>
      <w:r w:rsidR="00A123CB">
        <w:rPr>
          <w:rFonts w:ascii="標楷體" w:eastAsia="標楷體" w:hAnsi="標楷體" w:hint="eastAsia"/>
          <w:b/>
          <w:color w:val="0000FF"/>
          <w:sz w:val="28"/>
          <w:szCs w:val="28"/>
        </w:rPr>
        <w:t>另外實驗步驟有時會簡單扼要的寫，實際操作時需要經驗累積才會操作又快又好，助教在步驟說明時，將我們的經驗傳授給各位，縮短學習時間且避免犯錯，不代表講義有錯誤或與實際不符</w:t>
      </w:r>
      <w:r w:rsidR="00155165">
        <w:rPr>
          <w:rFonts w:ascii="標楷體" w:eastAsia="標楷體" w:hAnsi="標楷體" w:hint="eastAsia"/>
          <w:b/>
          <w:color w:val="0000FF"/>
          <w:sz w:val="28"/>
          <w:szCs w:val="28"/>
        </w:rPr>
        <w:t>。</w:t>
      </w:r>
    </w:p>
    <w:p w:rsidR="004319CF" w:rsidRDefault="004319CF" w:rsidP="005F071B">
      <w:pPr>
        <w:widowControl/>
        <w:spacing w:line="0" w:lineRule="atLeast"/>
        <w:ind w:left="426" w:hangingChars="152" w:hanging="426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2、學海無涯、教學相長，助教及TA一定有學識上不足之處，我們會虛心接受同學們的指教</w:t>
      </w:r>
      <w:r w:rsidR="00155165">
        <w:rPr>
          <w:rFonts w:ascii="標楷體" w:eastAsia="標楷體" w:hAnsi="標楷體" w:hint="eastAsia"/>
          <w:b/>
          <w:color w:val="0000FF"/>
          <w:sz w:val="28"/>
          <w:szCs w:val="28"/>
        </w:rPr>
        <w:t>。</w:t>
      </w:r>
    </w:p>
    <w:p w:rsidR="00155165" w:rsidRDefault="00155165" w:rsidP="005F071B">
      <w:pPr>
        <w:widowControl/>
        <w:spacing w:line="0" w:lineRule="atLeast"/>
        <w:ind w:left="426" w:hangingChars="152" w:hanging="426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3、自主學習：此建議很好，到實驗室學習比在學生實驗學到更多，我們很樂見，但是沒有時數限制，可能需要在生化科務會議上討論，期末時也要書面及口頭報告作為成績評定之依據。</w:t>
      </w:r>
    </w:p>
    <w:p w:rsidR="00155165" w:rsidRDefault="00155165" w:rsidP="005F071B">
      <w:pPr>
        <w:widowControl/>
        <w:spacing w:line="0" w:lineRule="atLeast"/>
        <w:ind w:left="426" w:hangingChars="152" w:hanging="426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4、作實驗本來就需要等待，反應需要時間、電泳需要時間；充分利用等待時間，</w:t>
      </w:r>
      <w:r w:rsidR="00435E6D">
        <w:rPr>
          <w:rFonts w:ascii="標楷體" w:eastAsia="標楷體" w:hAnsi="標楷體" w:hint="eastAsia"/>
          <w:b/>
          <w:color w:val="0000FF"/>
          <w:sz w:val="28"/>
          <w:szCs w:val="28"/>
        </w:rPr>
        <w:t>準備下一個實驗或看書、研讀相關論文，讓自己更</w:t>
      </w:r>
      <w:r w:rsidR="00435E6D">
        <w:rPr>
          <w:rFonts w:ascii="標楷體" w:eastAsia="標楷體" w:hAnsi="標楷體" w:hint="eastAsia"/>
          <w:b/>
          <w:color w:val="0000FF"/>
          <w:sz w:val="28"/>
          <w:szCs w:val="28"/>
        </w:rPr>
        <w:lastRenderedPageBreak/>
        <w:t>充實更具備競爭實力，助教都不會干涉，但是滑手機看FB、LINE或是玩手機遊戲，當然會覺得時間漫長且無聊。</w:t>
      </w:r>
    </w:p>
    <w:p w:rsidR="001D142B" w:rsidRDefault="00435E6D" w:rsidP="005F071B">
      <w:pPr>
        <w:widowControl/>
        <w:spacing w:line="0" w:lineRule="atLeast"/>
        <w:ind w:left="426" w:hangingChars="152" w:hanging="426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5、</w:t>
      </w:r>
      <w:r w:rsidR="00BE2AA7">
        <w:rPr>
          <w:rFonts w:ascii="標楷體" w:eastAsia="標楷體" w:hAnsi="標楷體" w:hint="eastAsia"/>
          <w:b/>
          <w:color w:val="0000FF"/>
          <w:sz w:val="28"/>
          <w:szCs w:val="28"/>
        </w:rPr>
        <w:t>課程太多樣、負擔太重需分開開課之意見佔非常少數</w:t>
      </w:r>
      <w:r w:rsidR="001D142B">
        <w:rPr>
          <w:rFonts w:ascii="標楷體" w:eastAsia="標楷體" w:hAnsi="標楷體" w:hint="eastAsia"/>
          <w:b/>
          <w:color w:val="0000FF"/>
          <w:sz w:val="28"/>
          <w:szCs w:val="28"/>
        </w:rPr>
        <w:t>。</w:t>
      </w:r>
    </w:p>
    <w:p w:rsidR="00435E6D" w:rsidRPr="005F071B" w:rsidRDefault="001D142B" w:rsidP="005F071B">
      <w:pPr>
        <w:widowControl/>
        <w:spacing w:line="0" w:lineRule="atLeast"/>
        <w:ind w:left="426" w:hangingChars="152" w:hanging="426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6、</w:t>
      </w:r>
      <w:r w:rsidR="00BE2AA7">
        <w:rPr>
          <w:rFonts w:ascii="標楷體" w:eastAsia="標楷體" w:hAnsi="標楷體" w:hint="eastAsia"/>
          <w:b/>
          <w:color w:val="0000FF"/>
          <w:sz w:val="28"/>
          <w:szCs w:val="28"/>
        </w:rPr>
        <w:t>報告批改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要</w:t>
      </w:r>
      <w:r w:rsidR="00BE2AA7">
        <w:rPr>
          <w:rFonts w:ascii="標楷體" w:eastAsia="標楷體" w:hAnsi="標楷體" w:hint="eastAsia"/>
          <w:b/>
          <w:color w:val="0000FF"/>
          <w:sz w:val="28"/>
          <w:szCs w:val="28"/>
        </w:rPr>
        <w:t>客觀並標準一致，我們有標準版報告評分標準給所有批改報告的助教，若嚴格按標準批改，許多同學報告只有C級分，張棋平助教第一次上課要告知報告評分標準內容時，多數人根本不想聽，只想要提早下課。</w:t>
      </w:r>
    </w:p>
    <w:p w:rsidR="00451D1D" w:rsidRPr="005D0CE1" w:rsidRDefault="00451D1D" w:rsidP="005D0CE1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Q2. 實驗課課程與臨床結合，安排臨床醫師授課，你的意見為何?</w:t>
      </w:r>
    </w:p>
    <w:p w:rsidR="00451D1D" w:rsidRPr="005D0CE1" w:rsidRDefault="0091544E" w:rsidP="005D0CE1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可以學到臨床應用，不錯。</w:t>
      </w:r>
    </w:p>
    <w:p w:rsidR="0091544E" w:rsidRPr="005D0CE1" w:rsidRDefault="0091544E" w:rsidP="005D0CE1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沒有意義，浪費時間。</w:t>
      </w:r>
    </w:p>
    <w:p w:rsidR="0091544E" w:rsidRPr="005D0CE1" w:rsidRDefault="0091544E" w:rsidP="005D0CE1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臨床醫師對生化機制不太了解，難以解惑，只能講現象，與課程的連結性不高。</w:t>
      </w:r>
    </w:p>
    <w:p w:rsidR="0091544E" w:rsidRPr="005D0CE1" w:rsidRDefault="0088633B" w:rsidP="005D0CE1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臨床醫師的授課內容與實驗課本身幾乎沒有互相配合，像是獨立的兩門課。醫師授課技巧要加強。</w:t>
      </w:r>
    </w:p>
    <w:p w:rsidR="0088633B" w:rsidRPr="005D0CE1" w:rsidRDefault="00D12328" w:rsidP="005D0CE1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增加臨床病例講解，避免重複書上內容。</w:t>
      </w:r>
    </w:p>
    <w:p w:rsidR="00D12328" w:rsidRPr="005D0CE1" w:rsidRDefault="00D12328" w:rsidP="005D0CE1">
      <w:pPr>
        <w:pStyle w:val="a3"/>
        <w:widowControl/>
        <w:numPr>
          <w:ilvl w:val="0"/>
          <w:numId w:val="4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和課程不一定有高的相關性。有時內容冗長影響下課或實驗流程。</w:t>
      </w:r>
    </w:p>
    <w:p w:rsidR="00D12328" w:rsidRDefault="001D142B" w:rsidP="001D142B">
      <w:pPr>
        <w:pStyle w:val="a3"/>
        <w:widowControl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5F071B">
        <w:rPr>
          <w:rFonts w:eastAsia="標楷體" w:hint="eastAsia"/>
          <w:b/>
          <w:color w:val="0000FF"/>
          <w:sz w:val="28"/>
          <w:szCs w:val="28"/>
        </w:rPr>
        <w:t>助教回覆：</w:t>
      </w:r>
    </w:p>
    <w:p w:rsidR="001D142B" w:rsidRDefault="008E09C6" w:rsidP="008E09C6">
      <w:pPr>
        <w:pStyle w:val="a3"/>
        <w:widowControl/>
        <w:numPr>
          <w:ilvl w:val="0"/>
          <w:numId w:val="7"/>
        </w:numPr>
        <w:spacing w:line="0" w:lineRule="atLeast"/>
        <w:ind w:leftChars="0" w:left="426" w:hanging="426"/>
        <w:rPr>
          <w:rFonts w:asciiTheme="minorEastAsia" w:eastAsia="標楷體" w:hAnsiTheme="minorEastAsia"/>
          <w:color w:val="0000FF"/>
          <w:sz w:val="28"/>
          <w:szCs w:val="28"/>
        </w:rPr>
      </w:pPr>
      <w:r w:rsidRPr="007B042A">
        <w:rPr>
          <w:rFonts w:asciiTheme="minorEastAsia" w:eastAsia="標楷體" w:hAnsiTheme="minorEastAsia" w:hint="eastAsia"/>
          <w:color w:val="0000FF"/>
          <w:sz w:val="28"/>
          <w:szCs w:val="28"/>
        </w:rPr>
        <w:t>建議臨床</w:t>
      </w:r>
      <w:r w:rsidRPr="007B042A">
        <w:rPr>
          <w:rFonts w:eastAsia="標楷體" w:hint="eastAsia"/>
          <w:color w:val="0000FF"/>
          <w:sz w:val="28"/>
          <w:szCs w:val="28"/>
        </w:rPr>
        <w:t>醫師授課投影片在</w:t>
      </w:r>
      <w:r w:rsidRPr="007B042A">
        <w:rPr>
          <w:rFonts w:eastAsia="標楷體" w:hint="eastAsia"/>
          <w:color w:val="0000FF"/>
          <w:sz w:val="28"/>
          <w:szCs w:val="28"/>
        </w:rPr>
        <w:t>10</w:t>
      </w:r>
      <w:r w:rsidRPr="007B042A">
        <w:rPr>
          <w:rFonts w:eastAsia="標楷體" w:hint="eastAsia"/>
          <w:color w:val="0000FF"/>
          <w:sz w:val="28"/>
          <w:szCs w:val="28"/>
        </w:rPr>
        <w:t>張範圍</w:t>
      </w:r>
      <w:r w:rsidRPr="007B042A">
        <w:rPr>
          <w:rFonts w:asciiTheme="minorEastAsia" w:eastAsia="標楷體" w:hAnsiTheme="minorEastAsia" w:hint="eastAsia"/>
          <w:color w:val="0000FF"/>
          <w:sz w:val="28"/>
          <w:szCs w:val="28"/>
        </w:rPr>
        <w:t>，盡量符合同學的知識範疇，甚至建議醫師藉由「同學提問，醫師回答」的方式，讓同學同時獲得相關知識。</w:t>
      </w:r>
    </w:p>
    <w:p w:rsidR="008E09C6" w:rsidRPr="003A5135" w:rsidRDefault="003A5135" w:rsidP="008E09C6">
      <w:pPr>
        <w:pStyle w:val="a3"/>
        <w:widowControl/>
        <w:numPr>
          <w:ilvl w:val="0"/>
          <w:numId w:val="7"/>
        </w:numPr>
        <w:spacing w:line="0" w:lineRule="atLeast"/>
        <w:ind w:leftChars="0" w:left="426" w:hanging="426"/>
        <w:rPr>
          <w:rFonts w:ascii="標楷體" w:eastAsia="標楷體" w:hAnsi="標楷體"/>
          <w:color w:val="0000FF"/>
          <w:sz w:val="28"/>
          <w:szCs w:val="28"/>
        </w:rPr>
      </w:pPr>
      <w:r w:rsidRPr="003A5135">
        <w:rPr>
          <w:rFonts w:ascii="標楷體" w:eastAsia="標楷體" w:hAnsi="標楷體" w:hint="eastAsia"/>
          <w:color w:val="0000FF"/>
          <w:sz w:val="28"/>
          <w:szCs w:val="28"/>
        </w:rPr>
        <w:t>與課程的連結性不高、授課內容與實驗課本身幾乎沒有互相配合，像是獨立的兩門課</w:t>
      </w:r>
      <w:r>
        <w:rPr>
          <w:rFonts w:ascii="標楷體" w:eastAsia="標楷體" w:hAnsi="標楷體" w:hint="eastAsia"/>
          <w:color w:val="0000FF"/>
          <w:sz w:val="28"/>
          <w:szCs w:val="28"/>
        </w:rPr>
        <w:t>、</w:t>
      </w:r>
      <w:r w:rsidRPr="003A5135">
        <w:rPr>
          <w:rFonts w:ascii="標楷體" w:eastAsia="標楷體" w:hAnsi="標楷體" w:hint="eastAsia"/>
          <w:color w:val="0000FF"/>
          <w:sz w:val="28"/>
          <w:szCs w:val="28"/>
        </w:rPr>
        <w:t>醫師授課技巧要加強</w:t>
      </w:r>
      <w:r>
        <w:rPr>
          <w:rFonts w:ascii="標楷體" w:eastAsia="標楷體" w:hAnsi="標楷體" w:hint="eastAsia"/>
          <w:color w:val="0000FF"/>
          <w:sz w:val="28"/>
          <w:szCs w:val="28"/>
        </w:rPr>
        <w:t>、</w:t>
      </w:r>
      <w:r w:rsidRPr="003A5135">
        <w:rPr>
          <w:rFonts w:ascii="標楷體" w:eastAsia="標楷體" w:hAnsi="標楷體" w:hint="eastAsia"/>
          <w:color w:val="0000FF"/>
          <w:sz w:val="28"/>
          <w:szCs w:val="28"/>
        </w:rPr>
        <w:t>增加臨床病例講解，避免重複書上內容</w:t>
      </w:r>
      <w:r>
        <w:rPr>
          <w:rFonts w:ascii="標楷體" w:eastAsia="標楷體" w:hAnsi="標楷體" w:hint="eastAsia"/>
          <w:color w:val="0000FF"/>
          <w:sz w:val="28"/>
          <w:szCs w:val="28"/>
        </w:rPr>
        <w:t>…等意見，我們會轉達給授課的臨床醫師，以期達到教學相長的目的，讓醫師、同學們都能受益。</w:t>
      </w:r>
    </w:p>
    <w:p w:rsidR="00451D1D" w:rsidRPr="005D0CE1" w:rsidRDefault="00451D1D" w:rsidP="005D0CE1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Q</w:t>
      </w:r>
      <w:r w:rsidRPr="005D0CE1">
        <w:rPr>
          <w:rFonts w:ascii="標楷體" w:eastAsia="標楷體" w:hAnsi="標楷體"/>
          <w:b/>
          <w:sz w:val="28"/>
          <w:szCs w:val="28"/>
        </w:rPr>
        <w:t>3</w:t>
      </w:r>
      <w:r w:rsidRPr="005D0CE1">
        <w:rPr>
          <w:rFonts w:ascii="標楷體" w:eastAsia="標楷體" w:hAnsi="標楷體" w:hint="eastAsia"/>
          <w:b/>
          <w:sz w:val="28"/>
          <w:szCs w:val="28"/>
        </w:rPr>
        <w:t>. PBL課程之安排，你的意見為何?</w:t>
      </w:r>
    </w:p>
    <w:p w:rsidR="00451D1D" w:rsidRPr="005D0CE1" w:rsidRDefault="00451D1D" w:rsidP="005D0CE1">
      <w:pPr>
        <w:pStyle w:val="a3"/>
        <w:widowControl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/>
          <w:sz w:val="28"/>
          <w:szCs w:val="28"/>
        </w:rPr>
        <w:t>L</w:t>
      </w:r>
      <w:r w:rsidRPr="005D0CE1">
        <w:rPr>
          <w:rFonts w:ascii="標楷體" w:eastAsia="標楷體" w:hAnsi="標楷體" w:hint="eastAsia"/>
          <w:sz w:val="28"/>
          <w:szCs w:val="28"/>
        </w:rPr>
        <w:t>oading偏重。</w:t>
      </w:r>
    </w:p>
    <w:p w:rsidR="00451D1D" w:rsidRPr="005D0CE1" w:rsidRDefault="0088633B" w:rsidP="005D0CE1">
      <w:pPr>
        <w:pStyle w:val="a3"/>
        <w:widowControl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我認為PBL就只是小組討論而已，和同學報告我們的所學和討論內容基本上就牴觸PBL，他們沒有參與我們的討論又想聽報告?不如老師上課省時間。</w:t>
      </w:r>
    </w:p>
    <w:p w:rsidR="0088633B" w:rsidRPr="005D0CE1" w:rsidRDefault="0088633B" w:rsidP="005D0CE1">
      <w:pPr>
        <w:pStyle w:val="a3"/>
        <w:widowControl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PBL課程立意良善，也確實達到部分效果，但希望能加強PBL之學習要點，與教學方法的說明，優化學習成效及建立適當教學流程。</w:t>
      </w:r>
    </w:p>
    <w:p w:rsidR="00D12328" w:rsidRPr="005D0CE1" w:rsidRDefault="00D12328" w:rsidP="005D0CE1">
      <w:pPr>
        <w:pStyle w:val="a3"/>
        <w:widowControl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可多一些案例，案例要更新。實驗方法要更新，可邀請臨床醫師賦予現實運用的臨床標準操作流程。</w:t>
      </w:r>
    </w:p>
    <w:p w:rsidR="00D12328" w:rsidRPr="005D0CE1" w:rsidRDefault="00D12328" w:rsidP="005D0CE1">
      <w:pPr>
        <w:pStyle w:val="a3"/>
        <w:widowControl/>
        <w:numPr>
          <w:ilvl w:val="0"/>
          <w:numId w:val="5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很棒!每個老師的PBL的作法可再協調，取得共識並增加一致性。</w:t>
      </w:r>
    </w:p>
    <w:p w:rsidR="00D12328" w:rsidRDefault="003A5135" w:rsidP="003A5135">
      <w:pPr>
        <w:pStyle w:val="a3"/>
        <w:widowControl/>
        <w:spacing w:line="0" w:lineRule="atLeast"/>
        <w:ind w:leftChars="0" w:left="0"/>
        <w:rPr>
          <w:rFonts w:eastAsia="標楷體"/>
          <w:b/>
          <w:color w:val="0000FF"/>
          <w:sz w:val="28"/>
          <w:szCs w:val="28"/>
        </w:rPr>
      </w:pPr>
      <w:r w:rsidRPr="003A5135">
        <w:rPr>
          <w:rFonts w:ascii="標楷體" w:eastAsia="標楷體" w:hAnsi="標楷體" w:hint="eastAsia"/>
          <w:b/>
          <w:color w:val="0000FF"/>
          <w:sz w:val="28"/>
          <w:szCs w:val="28"/>
        </w:rPr>
        <w:t>課程負責老師及</w:t>
      </w:r>
      <w:r w:rsidRPr="003A5135">
        <w:rPr>
          <w:rFonts w:eastAsia="標楷體" w:hint="eastAsia"/>
          <w:b/>
          <w:color w:val="0000FF"/>
          <w:sz w:val="28"/>
          <w:szCs w:val="28"/>
        </w:rPr>
        <w:t>助教回覆：</w:t>
      </w:r>
    </w:p>
    <w:p w:rsidR="003A5135" w:rsidRDefault="003A5135" w:rsidP="003E7002">
      <w:pPr>
        <w:pStyle w:val="a3"/>
        <w:widowControl/>
        <w:numPr>
          <w:ilvl w:val="0"/>
          <w:numId w:val="8"/>
        </w:numPr>
        <w:spacing w:line="0" w:lineRule="atLeast"/>
        <w:ind w:leftChars="0" w:left="426" w:hanging="426"/>
        <w:rPr>
          <w:rFonts w:ascii="標楷體" w:eastAsia="標楷體" w:hAnsi="標楷體"/>
          <w:color w:val="0000FF"/>
          <w:sz w:val="28"/>
          <w:szCs w:val="28"/>
        </w:rPr>
      </w:pPr>
      <w:r w:rsidRPr="009672A6">
        <w:rPr>
          <w:rFonts w:eastAsia="標楷體" w:hint="eastAsia"/>
          <w:sz w:val="28"/>
          <w:szCs w:val="28"/>
        </w:rPr>
        <w:lastRenderedPageBreak/>
        <w:t>負擔太重</w:t>
      </w:r>
      <w:r w:rsidR="009672A6" w:rsidRPr="009672A6">
        <w:rPr>
          <w:rFonts w:eastAsia="標楷體" w:hint="eastAsia"/>
          <w:sz w:val="28"/>
          <w:szCs w:val="28"/>
        </w:rPr>
        <w:t>之回應</w:t>
      </w:r>
      <w:r w:rsidRPr="009672A6">
        <w:rPr>
          <w:rFonts w:eastAsia="標楷體" w:hint="eastAsia"/>
          <w:sz w:val="28"/>
          <w:szCs w:val="28"/>
        </w:rPr>
        <w:t>：</w:t>
      </w:r>
      <w:r w:rsidRPr="009672A6">
        <w:rPr>
          <w:rFonts w:ascii="標楷體" w:eastAsia="標楷體" w:hAnsi="標楷體" w:hint="eastAsia"/>
          <w:b/>
          <w:color w:val="0000FF"/>
          <w:sz w:val="28"/>
          <w:szCs w:val="28"/>
        </w:rPr>
        <w:t>PBL課程</w:t>
      </w:r>
      <w:r w:rsidR="00CF7E62" w:rsidRPr="009672A6">
        <w:rPr>
          <w:rFonts w:ascii="標楷體" w:eastAsia="標楷體" w:hAnsi="標楷體" w:hint="eastAsia"/>
          <w:b/>
          <w:color w:val="0000FF"/>
          <w:sz w:val="28"/>
          <w:szCs w:val="28"/>
        </w:rPr>
        <w:t>對多數同學來說，是非常新穎的上課方式，世界潮流也朝向此種教學方向發展，對部分同學來說，難免有不適應的狀況，一般的課程都是以傳統教學方式，很難得生物化學這門課有合適的教科書案例(或病例)與課程結合，將課本理論知識應用到實際的病例案件中</w:t>
      </w:r>
      <w:r w:rsidR="003E7002" w:rsidRPr="009672A6">
        <w:rPr>
          <w:rFonts w:ascii="標楷體" w:eastAsia="標楷體" w:hAnsi="標楷體" w:hint="eastAsia"/>
          <w:b/>
          <w:color w:val="0000FF"/>
          <w:sz w:val="28"/>
          <w:szCs w:val="28"/>
        </w:rPr>
        <w:t>，這正是PBL課程目的。</w:t>
      </w:r>
    </w:p>
    <w:p w:rsidR="003E7002" w:rsidRDefault="003E7002" w:rsidP="003E7002">
      <w:pPr>
        <w:pStyle w:val="a3"/>
        <w:widowControl/>
        <w:numPr>
          <w:ilvl w:val="0"/>
          <w:numId w:val="8"/>
        </w:numPr>
        <w:spacing w:line="0" w:lineRule="atLeast"/>
        <w:ind w:leftChars="0" w:left="426" w:hanging="426"/>
        <w:rPr>
          <w:rFonts w:ascii="標楷體" w:eastAsia="標楷體" w:hAnsi="標楷體"/>
          <w:color w:val="0000FF"/>
          <w:sz w:val="28"/>
          <w:szCs w:val="28"/>
        </w:rPr>
      </w:pPr>
      <w:r w:rsidRPr="003E7002">
        <w:rPr>
          <w:rFonts w:ascii="標楷體" w:eastAsia="標楷體" w:hAnsi="標楷體" w:hint="eastAsia"/>
          <w:sz w:val="28"/>
          <w:szCs w:val="28"/>
        </w:rPr>
        <w:t>可多一些案例，案例要更新。實驗方法要更新，可邀請臨床醫師賦予現實運用的臨床標準操作流程</w:t>
      </w:r>
      <w:r w:rsidR="009672A6" w:rsidRPr="009672A6">
        <w:rPr>
          <w:rFonts w:eastAsia="標楷體" w:hint="eastAsia"/>
          <w:sz w:val="28"/>
          <w:szCs w:val="28"/>
        </w:rPr>
        <w:t>之回應</w:t>
      </w:r>
      <w:r>
        <w:rPr>
          <w:rFonts w:ascii="標楷體" w:eastAsia="標楷體" w:hAnsi="標楷體" w:hint="eastAsia"/>
          <w:color w:val="0000FF"/>
          <w:sz w:val="28"/>
          <w:szCs w:val="28"/>
        </w:rPr>
        <w:t>：</w:t>
      </w:r>
      <w:r w:rsidRPr="009672A6">
        <w:rPr>
          <w:rFonts w:ascii="標楷體" w:eastAsia="標楷體" w:hAnsi="標楷體" w:hint="eastAsia"/>
          <w:b/>
          <w:color w:val="0000FF"/>
          <w:sz w:val="28"/>
          <w:szCs w:val="28"/>
        </w:rPr>
        <w:t>我們也非常希望藉由醫學系主任的協助，找尋有教學熱情與意願的臨床醫師撰寫PBL課程的討論案例。</w:t>
      </w:r>
    </w:p>
    <w:p w:rsidR="003E7002" w:rsidRPr="003E7002" w:rsidRDefault="003E7002" w:rsidP="003E7002">
      <w:pPr>
        <w:pStyle w:val="a3"/>
        <w:widowControl/>
        <w:numPr>
          <w:ilvl w:val="0"/>
          <w:numId w:val="8"/>
        </w:numPr>
        <w:spacing w:line="0" w:lineRule="atLeast"/>
        <w:ind w:leftChars="0" w:left="426" w:hanging="426"/>
        <w:rPr>
          <w:rFonts w:ascii="標楷體" w:eastAsia="標楷體" w:hAnsi="標楷體"/>
          <w:color w:val="0000FF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PBL課程立意良善，也確實達到部分效果，但希望能加強PBL之學習要點，與教學方法的說明，優化學習成效及建立適當教學流程。</w:t>
      </w:r>
      <w:r w:rsidR="009672A6" w:rsidRPr="009672A6">
        <w:rPr>
          <w:rFonts w:eastAsia="標楷體" w:hint="eastAsia"/>
          <w:b/>
          <w:color w:val="0000FF"/>
          <w:sz w:val="28"/>
          <w:szCs w:val="28"/>
        </w:rPr>
        <w:t>回應：</w:t>
      </w:r>
      <w:r w:rsidRPr="009672A6">
        <w:rPr>
          <w:rFonts w:ascii="標楷體" w:eastAsia="標楷體" w:hAnsi="標楷體" w:hint="eastAsia"/>
          <w:b/>
          <w:color w:val="0000FF"/>
          <w:sz w:val="28"/>
          <w:szCs w:val="28"/>
        </w:rPr>
        <w:t>謝謝同學的意見，老師們會虛心接受，會在科務會議</w:t>
      </w:r>
      <w:r w:rsidR="009672A6" w:rsidRPr="009672A6">
        <w:rPr>
          <w:rFonts w:ascii="標楷體" w:eastAsia="標楷體" w:hAnsi="標楷體" w:hint="eastAsia"/>
          <w:b/>
          <w:color w:val="0000FF"/>
          <w:sz w:val="28"/>
          <w:szCs w:val="28"/>
        </w:rPr>
        <w:t>上課程檢討議題時向所有授課老師說明同學有這樣的意見及需求。</w:t>
      </w:r>
    </w:p>
    <w:p w:rsidR="00451D1D" w:rsidRPr="005D0CE1" w:rsidRDefault="00451D1D" w:rsidP="005D0CE1">
      <w:pPr>
        <w:widowControl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D0CE1">
        <w:rPr>
          <w:rFonts w:ascii="標楷體" w:eastAsia="標楷體" w:hAnsi="標楷體" w:hint="eastAsia"/>
          <w:b/>
          <w:sz w:val="28"/>
          <w:szCs w:val="28"/>
        </w:rPr>
        <w:t>Q</w:t>
      </w:r>
      <w:r w:rsidRPr="005D0CE1">
        <w:rPr>
          <w:rFonts w:ascii="標楷體" w:eastAsia="標楷體" w:hAnsi="標楷體"/>
          <w:b/>
          <w:sz w:val="28"/>
          <w:szCs w:val="28"/>
        </w:rPr>
        <w:t>4.</w:t>
      </w:r>
      <w:r w:rsidRPr="005D0CE1">
        <w:rPr>
          <w:rFonts w:ascii="標楷體" w:eastAsia="標楷體" w:hAnsi="標楷體" w:hint="eastAsia"/>
          <w:b/>
          <w:sz w:val="28"/>
          <w:szCs w:val="28"/>
        </w:rPr>
        <w:t xml:space="preserve"> 生化暨分子細胞生物學正課課程之師資安排及所指定之課本，你的意見為何?</w:t>
      </w:r>
    </w:p>
    <w:p w:rsidR="00451D1D" w:rsidRPr="005D0CE1" w:rsidRDefault="00451D1D" w:rsidP="005D0CE1">
      <w:pPr>
        <w:pStyle w:val="a3"/>
        <w:widowControl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有太多的課程內容延伸。</w:t>
      </w:r>
    </w:p>
    <w:p w:rsidR="0091544E" w:rsidRPr="005D0CE1" w:rsidRDefault="0091544E" w:rsidP="005D0CE1">
      <w:pPr>
        <w:pStyle w:val="a3"/>
        <w:widowControl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老師大多都只著重自身研究，並無認真教學，很多內容沒有講解，沒有學到東西。</w:t>
      </w:r>
    </w:p>
    <w:p w:rsidR="0091544E" w:rsidRPr="005D0CE1" w:rsidRDefault="0091544E" w:rsidP="005D0CE1">
      <w:pPr>
        <w:pStyle w:val="a3"/>
        <w:widowControl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課本內容太少，有時甚至未涵蓋重點，使預習效果不佳。</w:t>
      </w:r>
    </w:p>
    <w:p w:rsidR="0088633B" w:rsidRPr="005D0CE1" w:rsidRDefault="0088633B" w:rsidP="005D0CE1">
      <w:pPr>
        <w:pStyle w:val="a3"/>
        <w:widowControl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所有課程皆無延伸之參考資料，老師上課內容彷彿僅為了小考測驗而規劃。</w:t>
      </w:r>
    </w:p>
    <w:p w:rsidR="00D12328" w:rsidRPr="005D0CE1" w:rsidRDefault="00D12328" w:rsidP="005D0CE1">
      <w:pPr>
        <w:pStyle w:val="a3"/>
        <w:widowControl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書本內容太多，缺乏臨床相關性。</w:t>
      </w:r>
    </w:p>
    <w:p w:rsidR="005207E6" w:rsidRDefault="00D12328" w:rsidP="005207E6">
      <w:pPr>
        <w:pStyle w:val="a3"/>
        <w:widowControl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5D0CE1">
        <w:rPr>
          <w:rFonts w:ascii="標楷體" w:eastAsia="標楷體" w:hAnsi="標楷體" w:hint="eastAsia"/>
          <w:sz w:val="28"/>
          <w:szCs w:val="28"/>
        </w:rPr>
        <w:t>老師們教的都不錯。</w:t>
      </w:r>
    </w:p>
    <w:p w:rsidR="005207E6" w:rsidRPr="005207E6" w:rsidRDefault="005207E6" w:rsidP="005207E6">
      <w:pPr>
        <w:pStyle w:val="a3"/>
        <w:widowControl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5207E6">
        <w:rPr>
          <w:rFonts w:eastAsia="標楷體" w:hint="eastAsia"/>
          <w:b/>
          <w:color w:val="0000FF"/>
          <w:sz w:val="28"/>
          <w:szCs w:val="28"/>
        </w:rPr>
        <w:t>回應：</w:t>
      </w:r>
      <w:r>
        <w:rPr>
          <w:rFonts w:eastAsia="標楷體" w:hint="eastAsia"/>
          <w:b/>
          <w:color w:val="0000FF"/>
          <w:sz w:val="28"/>
          <w:szCs w:val="28"/>
        </w:rPr>
        <w:t>學生對於課程難易程度與內容多寡，反映兩極，但以過去學生的反應，都是內容太多，無法充容應付。擬建議醫學系基礎課程委員會，增加學分數，原因是在</w:t>
      </w:r>
      <w:r>
        <w:rPr>
          <w:rFonts w:eastAsia="標楷體" w:hint="eastAsia"/>
          <w:b/>
          <w:color w:val="0000FF"/>
          <w:sz w:val="28"/>
          <w:szCs w:val="28"/>
        </w:rPr>
        <w:t>PGY7</w:t>
      </w:r>
      <w:r>
        <w:rPr>
          <w:rFonts w:eastAsia="標楷體" w:hint="eastAsia"/>
          <w:b/>
          <w:color w:val="0000FF"/>
          <w:sz w:val="28"/>
          <w:szCs w:val="28"/>
        </w:rPr>
        <w:t>的課程規劃，為生化學</w:t>
      </w:r>
      <w:r>
        <w:rPr>
          <w:rFonts w:eastAsia="標楷體" w:hint="eastAsia"/>
          <w:b/>
          <w:color w:val="0000FF"/>
          <w:sz w:val="28"/>
          <w:szCs w:val="28"/>
        </w:rPr>
        <w:t>(4</w:t>
      </w:r>
      <w:r>
        <w:rPr>
          <w:rFonts w:eastAsia="標楷體" w:hint="eastAsia"/>
          <w:b/>
          <w:color w:val="0000FF"/>
          <w:sz w:val="28"/>
          <w:szCs w:val="28"/>
        </w:rPr>
        <w:t>學分</w:t>
      </w:r>
      <w:r>
        <w:rPr>
          <w:rFonts w:eastAsia="標楷體" w:hint="eastAsia"/>
          <w:b/>
          <w:color w:val="0000FF"/>
          <w:sz w:val="28"/>
          <w:szCs w:val="28"/>
        </w:rPr>
        <w:t>)+</w:t>
      </w:r>
      <w:r>
        <w:rPr>
          <w:rFonts w:eastAsia="標楷體" w:hint="eastAsia"/>
          <w:b/>
          <w:color w:val="0000FF"/>
          <w:sz w:val="28"/>
          <w:szCs w:val="28"/>
        </w:rPr>
        <w:t>細胞生物學</w:t>
      </w:r>
      <w:r>
        <w:rPr>
          <w:rFonts w:eastAsia="標楷體" w:hint="eastAsia"/>
          <w:b/>
          <w:color w:val="0000FF"/>
          <w:sz w:val="28"/>
          <w:szCs w:val="28"/>
        </w:rPr>
        <w:t>(2</w:t>
      </w:r>
      <w:r>
        <w:rPr>
          <w:rFonts w:eastAsia="標楷體" w:hint="eastAsia"/>
          <w:b/>
          <w:color w:val="0000FF"/>
          <w:sz w:val="28"/>
          <w:szCs w:val="28"/>
        </w:rPr>
        <w:t>學分</w:t>
      </w:r>
      <w:r>
        <w:rPr>
          <w:rFonts w:eastAsia="標楷體" w:hint="eastAsia"/>
          <w:b/>
          <w:color w:val="0000FF"/>
          <w:sz w:val="28"/>
          <w:szCs w:val="28"/>
        </w:rPr>
        <w:t>)</w:t>
      </w:r>
      <w:r>
        <w:rPr>
          <w:rFonts w:eastAsia="標楷體" w:hint="eastAsia"/>
          <w:b/>
          <w:color w:val="0000FF"/>
          <w:sz w:val="28"/>
          <w:szCs w:val="28"/>
        </w:rPr>
        <w:t>共</w:t>
      </w:r>
      <w:r>
        <w:rPr>
          <w:rFonts w:eastAsia="標楷體" w:hint="eastAsia"/>
          <w:b/>
          <w:color w:val="0000FF"/>
          <w:sz w:val="28"/>
          <w:szCs w:val="28"/>
        </w:rPr>
        <w:t>6</w:t>
      </w:r>
      <w:r>
        <w:rPr>
          <w:rFonts w:eastAsia="標楷體" w:hint="eastAsia"/>
          <w:b/>
          <w:color w:val="0000FF"/>
          <w:sz w:val="28"/>
          <w:szCs w:val="28"/>
        </w:rPr>
        <w:t>學分，但在</w:t>
      </w:r>
      <w:r>
        <w:rPr>
          <w:rFonts w:eastAsia="標楷體" w:hint="eastAsia"/>
          <w:b/>
          <w:color w:val="0000FF"/>
          <w:sz w:val="28"/>
          <w:szCs w:val="28"/>
        </w:rPr>
        <w:t>PGY6</w:t>
      </w:r>
      <w:r>
        <w:rPr>
          <w:rFonts w:eastAsia="標楷體" w:hint="eastAsia"/>
          <w:b/>
          <w:color w:val="0000FF"/>
          <w:sz w:val="28"/>
          <w:szCs w:val="28"/>
        </w:rPr>
        <w:t>的課程規劃，兩們課程合併成</w:t>
      </w:r>
      <w:r>
        <w:rPr>
          <w:rFonts w:eastAsia="標楷體" w:hint="eastAsia"/>
          <w:b/>
          <w:color w:val="0000FF"/>
          <w:sz w:val="28"/>
          <w:szCs w:val="28"/>
        </w:rPr>
        <w:t>4</w:t>
      </w:r>
      <w:r>
        <w:rPr>
          <w:rFonts w:eastAsia="標楷體" w:hint="eastAsia"/>
          <w:b/>
          <w:color w:val="0000FF"/>
          <w:sz w:val="28"/>
          <w:szCs w:val="28"/>
        </w:rPr>
        <w:t>學分的生化暨分子細胞生物學，造成許多章節濃縮，內容過多，學生無法負荷。已經在</w:t>
      </w:r>
      <w:r>
        <w:rPr>
          <w:rFonts w:eastAsia="標楷體" w:hint="eastAsia"/>
          <w:b/>
          <w:color w:val="0000FF"/>
          <w:sz w:val="28"/>
          <w:szCs w:val="28"/>
        </w:rPr>
        <w:t>3/2/2020</w:t>
      </w:r>
      <w:r>
        <w:rPr>
          <w:rFonts w:eastAsia="標楷體" w:hint="eastAsia"/>
          <w:b/>
          <w:color w:val="0000FF"/>
          <w:sz w:val="28"/>
          <w:szCs w:val="28"/>
        </w:rPr>
        <w:t>的醫學系課程檢討會</w:t>
      </w:r>
      <w:r w:rsidR="00594F2E">
        <w:rPr>
          <w:rFonts w:eastAsia="標楷體" w:hint="eastAsia"/>
          <w:b/>
          <w:color w:val="0000FF"/>
          <w:sz w:val="28"/>
          <w:szCs w:val="28"/>
        </w:rPr>
        <w:t>議</w:t>
      </w:r>
      <w:r>
        <w:rPr>
          <w:rFonts w:eastAsia="標楷體" w:hint="eastAsia"/>
          <w:b/>
          <w:color w:val="0000FF"/>
          <w:sz w:val="28"/>
          <w:szCs w:val="28"/>
        </w:rPr>
        <w:t>，</w:t>
      </w:r>
      <w:r w:rsidR="00594F2E">
        <w:rPr>
          <w:rFonts w:eastAsia="標楷體" w:hint="eastAsia"/>
          <w:b/>
          <w:color w:val="0000FF"/>
          <w:sz w:val="28"/>
          <w:szCs w:val="28"/>
        </w:rPr>
        <w:t>增加學分數為</w:t>
      </w:r>
      <w:r w:rsidR="00594F2E">
        <w:rPr>
          <w:rFonts w:eastAsia="標楷體" w:hint="eastAsia"/>
          <w:b/>
          <w:color w:val="0000FF"/>
          <w:sz w:val="28"/>
          <w:szCs w:val="28"/>
        </w:rPr>
        <w:t>5</w:t>
      </w:r>
      <w:r w:rsidR="00594F2E">
        <w:rPr>
          <w:rFonts w:eastAsia="標楷體" w:hint="eastAsia"/>
          <w:b/>
          <w:color w:val="0000FF"/>
          <w:sz w:val="28"/>
          <w:szCs w:val="28"/>
        </w:rPr>
        <w:t>學分</w:t>
      </w:r>
      <w:r>
        <w:rPr>
          <w:rFonts w:eastAsia="標楷體" w:hint="eastAsia"/>
          <w:b/>
          <w:color w:val="0000FF"/>
          <w:sz w:val="28"/>
          <w:szCs w:val="28"/>
        </w:rPr>
        <w:t>。</w:t>
      </w:r>
    </w:p>
    <w:sectPr w:rsidR="005207E6" w:rsidRPr="005207E6" w:rsidSect="00C857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F5" w:rsidRDefault="002B64F5" w:rsidP="00170EF7">
      <w:r>
        <w:separator/>
      </w:r>
    </w:p>
  </w:endnote>
  <w:endnote w:type="continuationSeparator" w:id="0">
    <w:p w:rsidR="002B64F5" w:rsidRDefault="002B64F5" w:rsidP="0017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F5" w:rsidRDefault="002B64F5" w:rsidP="00170EF7">
      <w:r>
        <w:separator/>
      </w:r>
    </w:p>
  </w:footnote>
  <w:footnote w:type="continuationSeparator" w:id="0">
    <w:p w:rsidR="002B64F5" w:rsidRDefault="002B64F5" w:rsidP="0017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21B"/>
    <w:multiLevelType w:val="hybridMultilevel"/>
    <w:tmpl w:val="528E84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06D83"/>
    <w:multiLevelType w:val="hybridMultilevel"/>
    <w:tmpl w:val="A9CEF208"/>
    <w:lvl w:ilvl="0" w:tplc="23EC6A5C">
      <w:start w:val="1"/>
      <w:numFmt w:val="decim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3661F"/>
    <w:multiLevelType w:val="hybridMultilevel"/>
    <w:tmpl w:val="3F8A1B04"/>
    <w:lvl w:ilvl="0" w:tplc="199C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9B01A5"/>
    <w:multiLevelType w:val="hybridMultilevel"/>
    <w:tmpl w:val="528E84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D001A9"/>
    <w:multiLevelType w:val="hybridMultilevel"/>
    <w:tmpl w:val="3E3E320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8014C0"/>
    <w:multiLevelType w:val="hybridMultilevel"/>
    <w:tmpl w:val="A8AC64E0"/>
    <w:lvl w:ilvl="0" w:tplc="F95CC470">
      <w:start w:val="1"/>
      <w:numFmt w:val="decimal"/>
      <w:lvlText w:val="%1、"/>
      <w:lvlJc w:val="left"/>
      <w:pPr>
        <w:ind w:left="720" w:hanging="72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9222E5"/>
    <w:multiLevelType w:val="hybridMultilevel"/>
    <w:tmpl w:val="B784D164"/>
    <w:lvl w:ilvl="0" w:tplc="199CD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7F478F"/>
    <w:multiLevelType w:val="hybridMultilevel"/>
    <w:tmpl w:val="02142B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B8"/>
    <w:rsid w:val="00101E8C"/>
    <w:rsid w:val="00155165"/>
    <w:rsid w:val="00170EF7"/>
    <w:rsid w:val="001D142B"/>
    <w:rsid w:val="002B64F5"/>
    <w:rsid w:val="002D7002"/>
    <w:rsid w:val="003967B8"/>
    <w:rsid w:val="003A5135"/>
    <w:rsid w:val="003E7002"/>
    <w:rsid w:val="004319CF"/>
    <w:rsid w:val="00435E6D"/>
    <w:rsid w:val="00451D1D"/>
    <w:rsid w:val="005207E6"/>
    <w:rsid w:val="00594F2E"/>
    <w:rsid w:val="005D0CE1"/>
    <w:rsid w:val="005F071B"/>
    <w:rsid w:val="00651496"/>
    <w:rsid w:val="0088633B"/>
    <w:rsid w:val="008A658C"/>
    <w:rsid w:val="008B73F2"/>
    <w:rsid w:val="008E09C6"/>
    <w:rsid w:val="0091544E"/>
    <w:rsid w:val="009672A6"/>
    <w:rsid w:val="00A123CB"/>
    <w:rsid w:val="00BB68DD"/>
    <w:rsid w:val="00BE2AA7"/>
    <w:rsid w:val="00C85773"/>
    <w:rsid w:val="00CF7E62"/>
    <w:rsid w:val="00D12328"/>
    <w:rsid w:val="00DB703C"/>
    <w:rsid w:val="00DE2B02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2D8ED-C23D-4E75-9825-7ACA773E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7B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70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70EF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70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70E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葉君苓</cp:lastModifiedBy>
  <cp:revision>2</cp:revision>
  <dcterms:created xsi:type="dcterms:W3CDTF">2020-03-05T03:46:00Z</dcterms:created>
  <dcterms:modified xsi:type="dcterms:W3CDTF">2020-03-05T03:46:00Z</dcterms:modified>
</cp:coreProperties>
</file>